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  <w:u w:val="single"/>
        </w:rPr>
        <w:t>Minutes 10/02/15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Present J.S.; M.G.; J.N.; L.R.; C.C.; G.H; L.Y.; E.T.; 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Apologies O.B.; B.J.;</w:t>
      </w:r>
      <w:proofErr w:type="gramEnd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 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bookmarkStart w:id="0" w:name="_GoBack"/>
      <w:bookmarkEnd w:id="0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Bar Crawl/Pub Shuffle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It is happening this Thursday at 8.30pm. 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Pride Screening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B.J. and G.H. have tickets to get rid of. 10. Buy them.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Ultimate Fair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 xml:space="preserve">It is tomorrow, be there or be square. C.C. can do 12-1; J.N. from 2-3. </w:t>
      </w: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G.H. to do the rest.</w:t>
      </w:r>
      <w:proofErr w:type="gramEnd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LGBT History Month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We had all our plans set out. On the Saturday 21st, we will see the imitation game, on the Sunday a quiz with prizes, Monday a treasure hunt, Tuesday the social, Wednesday/Thursday Staff network/sub-committee, Friday coffee social and Climax. 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spell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Sub committee</w:t>
      </w:r>
      <w:proofErr w:type="spellEnd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 xml:space="preserve"> to pick either Wednesday or Thursday. If ideas are not coming, a Facebook discussion will be brought up. </w:t>
      </w: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Sub-committee to be invited to next meeting.</w:t>
      </w:r>
      <w:proofErr w:type="gramEnd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 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Mental health chats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The idea of running group sessions with MHM discussing different topics.</w:t>
      </w:r>
      <w:proofErr w:type="gramEnd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 xml:space="preserve"> L.Y. meeting someone tomorrow and will be set up soon. MHM want us to publicise a #</w:t>
      </w:r>
      <w:proofErr w:type="spell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letstalk</w:t>
      </w:r>
      <w:proofErr w:type="spellEnd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 xml:space="preserve"> campaign. It may be best to get someone from the Counselling service to come in and mediate, as well as bring in a professional. Ask Katherine from the email.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Music Festival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The person that L.Y. was dealing with has had to take a LOA, so is now quite difficult to organise, so will drop the idea since it is a big workload.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School Trips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MHM matters also going to schools and we can team together and increase our visibility. L.Y. sent email to inbox.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 xml:space="preserve">Relationship abuse </w:t>
      </w:r>
      <w:proofErr w:type="spellStart"/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collab</w:t>
      </w:r>
      <w:proofErr w:type="spellEnd"/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 xml:space="preserve"> </w:t>
      </w:r>
      <w:proofErr w:type="spellStart"/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womcom</w:t>
      </w:r>
      <w:proofErr w:type="spellEnd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They are doing relationship abuse week with support groups - wanted to make sure that we were aware and asked if we wanted to collaborate. Get to it after we plan LGBT history month.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Blood drive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J.S. contacted about the blood drive not being held here. To be read up about and discussed next work. 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Finance Meeting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For next week.</w:t>
      </w:r>
      <w:proofErr w:type="gramEnd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Photo Gallery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There is an LGBT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LGBT Staff Committee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spell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Gonna</w:t>
      </w:r>
      <w:proofErr w:type="spellEnd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 xml:space="preserve"> do a collaboration during the LGBT history month with them. Do something other than stalls. </w:t>
      </w: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L.Y. to do a video.</w:t>
      </w:r>
      <w:proofErr w:type="gramEnd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t>Jonny Block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C.P. to send an email about rainbow socks. We would have to apply for funding or ask them to pay for it.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b/>
          <w:bCs/>
          <w:color w:val="000000"/>
          <w:sz w:val="21"/>
          <w:szCs w:val="21"/>
        </w:rPr>
        <w:lastRenderedPageBreak/>
        <w:t>Action plan:</w:t>
      </w:r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C.P. to email head of Lemon Fresh.</w:t>
      </w:r>
      <w:proofErr w:type="gramEnd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proofErr w:type="gram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L.Y. to source a counsellor/ask MHM.</w:t>
      </w:r>
      <w:proofErr w:type="gramEnd"/>
    </w:p>
    <w:p w:rsidR="00210293" w:rsidRPr="00210293" w:rsidRDefault="00210293" w:rsidP="00210293">
      <w:pPr>
        <w:spacing w:after="0"/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C.C. to get sub-committee into action for LGBT history month</w:t>
      </w:r>
    </w:p>
    <w:p w:rsidR="00210293" w:rsidRPr="00210293" w:rsidRDefault="00210293" w:rsidP="00210293">
      <w:pPr>
        <w:rPr>
          <w:rFonts w:ascii="Calibri" w:eastAsia="Times New Roman" w:hAnsi="Calibri" w:cs="Segoe UI"/>
          <w:color w:val="000000"/>
          <w:sz w:val="21"/>
          <w:szCs w:val="21"/>
        </w:rPr>
      </w:pPr>
      <w:r w:rsidRPr="00210293">
        <w:rPr>
          <w:rFonts w:ascii="Calibri" w:eastAsia="Times New Roman" w:hAnsi="Calibri" w:cs="Segoe UI"/>
          <w:color w:val="000000"/>
          <w:sz w:val="21"/>
          <w:szCs w:val="21"/>
        </w:rPr>
        <w:t xml:space="preserve">L.R. to ask for more details on the collaboration with </w:t>
      </w:r>
      <w:proofErr w:type="spellStart"/>
      <w:r w:rsidRPr="00210293">
        <w:rPr>
          <w:rFonts w:ascii="Calibri" w:eastAsia="Times New Roman" w:hAnsi="Calibri" w:cs="Segoe UI"/>
          <w:color w:val="000000"/>
          <w:sz w:val="21"/>
          <w:szCs w:val="21"/>
        </w:rPr>
        <w:t>WomCom</w:t>
      </w:r>
      <w:proofErr w:type="spellEnd"/>
    </w:p>
    <w:p w:rsidR="00FB5EC3" w:rsidRPr="00210293" w:rsidRDefault="00FB5EC3">
      <w:pPr>
        <w:rPr>
          <w:sz w:val="21"/>
          <w:szCs w:val="21"/>
        </w:rPr>
      </w:pPr>
    </w:p>
    <w:sectPr w:rsidR="00FB5EC3" w:rsidRPr="0021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93"/>
    <w:rsid w:val="00210293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31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9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9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06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4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043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49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202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26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38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424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369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349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35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0580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3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966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344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5409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886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901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7450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343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382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648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796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2590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2802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51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855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36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499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5416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419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097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325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4545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751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88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316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43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589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31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70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956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8359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38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98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22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064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67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58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66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3899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438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6971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78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494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443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750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1112CF73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>Microsoft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Philpot</dc:creator>
  <cp:lastModifiedBy>Charles Philpot</cp:lastModifiedBy>
  <cp:revision>1</cp:revision>
  <dcterms:created xsi:type="dcterms:W3CDTF">2015-02-13T13:27:00Z</dcterms:created>
  <dcterms:modified xsi:type="dcterms:W3CDTF">2015-02-13T13:28:00Z</dcterms:modified>
</cp:coreProperties>
</file>